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6B" w:rsidRPr="00580C85" w:rsidRDefault="00EA286B" w:rsidP="00580C85">
      <w:pPr>
        <w:pStyle w:val="PargrafodaLista"/>
        <w:jc w:val="center"/>
        <w:rPr>
          <w:rFonts w:ascii="Georgia" w:hAnsi="Georgia"/>
          <w:color w:val="1D2129"/>
          <w:sz w:val="28"/>
          <w:szCs w:val="26"/>
          <w:shd w:val="clear" w:color="auto" w:fill="FFFFFF"/>
        </w:rPr>
      </w:pPr>
      <w:bookmarkStart w:id="0" w:name="_GoBack"/>
      <w:bookmarkEnd w:id="0"/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REGULAMENTO DO TORNEIO DE FUTSAL 2017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  <w:r>
        <w:rPr>
          <w:rFonts w:ascii="Georgia" w:hAnsi="Georgia"/>
          <w:color w:val="1D2129"/>
          <w:sz w:val="26"/>
          <w:szCs w:val="26"/>
          <w:shd w:val="clear" w:color="auto" w:fill="FFFFFF"/>
        </w:rPr>
        <w:t>O torneio de futsal 2017 decorre desde as 08:00 às 1</w:t>
      </w:r>
      <w:r w:rsidR="008A5413">
        <w:rPr>
          <w:rFonts w:ascii="Georgia" w:hAnsi="Georgia"/>
          <w:color w:val="1D2129"/>
          <w:sz w:val="26"/>
          <w:szCs w:val="26"/>
          <w:shd w:val="clear" w:color="auto" w:fill="FFFFFF"/>
        </w:rPr>
        <w:t>3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>:00 do dia 15 de dezembro, estando aberto à participação de todos os elementos da comunidade escolar</w:t>
      </w:r>
      <w:r w:rsidR="00942041">
        <w:rPr>
          <w:rFonts w:ascii="Georgia" w:hAnsi="Georgia"/>
          <w:color w:val="1D2129"/>
          <w:sz w:val="26"/>
          <w:szCs w:val="26"/>
          <w:shd w:val="clear" w:color="auto" w:fill="FFFFFF"/>
        </w:rPr>
        <w:t>.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CAPÍTULO I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OBJECTIVOS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1.1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pretende: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Fomentar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prática desportiva por parte dos estudantes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b)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Proporcionar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um fim de aulas diferente a todos os integrantes da escola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Pr="00EA286B" w:rsidRDefault="00942041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II </w:t>
      </w:r>
    </w:p>
    <w:p w:rsidR="00EA286B" w:rsidRPr="00EA286B" w:rsidRDefault="00357CD9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EQUIPAS/INSCRIÇÕES</w:t>
      </w:r>
    </w:p>
    <w:p w:rsidR="00942041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é aberto a todos os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elementos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da comunidade escolar</w:t>
      </w:r>
      <w:r w:rsidR="002E62D0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com idade igual ou superior a 13 </w:t>
      </w:r>
      <w:r w:rsidR="0094204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anos;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As equipas são de 5 a 10 elementos, tendo obrigatoriamente de ser escolhido um capitão que representará a equipa em atos que poderão ser necessários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As inscrições das equipas decorrem em um formulário online (</w:t>
      </w:r>
      <w:r w:rsidR="00357CD9" w:rsidRP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https://goo.gl/forms/whaCatWra3GyHavB3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) até o dia 8 de dezembro ou até o limite de 12 equipas ser atingido;</w:t>
      </w:r>
    </w:p>
    <w:p w:rsidR="00357CD9" w:rsidRDefault="00357CD9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Todos os jogadores deverão ter preenchido obrigatoriamente e corretamente nas inscrições o nome completo, idade, número de jogo e turma caso sejam estudantes na escola. A equipa por sua vez deverá ter um nome de modo a identificar-se, o estabelecimento de um capitão e se permitem que fotografias da equipa sejam colocadas na página de Facebook da Associação de Estudantes.</w:t>
      </w: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Pr="00EA286B" w:rsidRDefault="00942041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II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I</w:t>
      </w:r>
    </w:p>
    <w:p w:rsidR="00FB3A11" w:rsidRPr="00EA286B" w:rsidRDefault="00FB3A11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FUNCIONAMENTO/ESPECIFICAÇÕES DO TORNEIO</w:t>
      </w:r>
    </w:p>
    <w:p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Os jogos terão a duração de 15 minutos (sendo 7 minutos cada parte e 1 minuto para troca de campos) e 5 minutos para intervalo entre os jogos. Caso as condições atmosféricas não permitam que hajam jogos no polivalente da escola o tempo de jogo modifica-se passando a ser de 10 minutos (sendo 10 minutos sem troca de lado) e 5 minutos de intervalo entre os jogos;</w:t>
      </w:r>
    </w:p>
    <w:p w:rsidR="00FB3A11" w:rsidRPr="00EA286B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equipa terá de ter no mínimo 4 jogadores em campo, caso o valor seja igual ou inferior a 3 jogadores a equipa receberá punição com uma derrota de 3-0 no jogo que disputaria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FB3A11" w:rsidRDefault="00580C85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Não são tolerados quaisquer atrasos por parte dos jogadores, se caso os jogadores não se desloquem para o campo durante o tempo de intervalo a equipa receberá punição de falta de comparência e consequente derrota por 3-0 no jogo que disputaria;</w:t>
      </w:r>
    </w:p>
    <w:p w:rsidR="00EA286B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FB3A11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FB3A11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Em caso de empate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na fase a eliminar o jogo segue diretamente para a marcação das grandes penalidades. Sendo como dita no regulamento da Federação Internacional de Futebol, os três penaltis semelhantes aos cinco do futebol e após isso, “morte súbita” (quem falhar é derrotado);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Qualquer alteração de guarda-redes deverá ser previamente dita à pessoa responsável pela ficha de jogo do encontro em questão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6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É expressamente proibida a entrada a áreas restritas devidamente identificadas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7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Todas as equipas devem comparecer na entrega de prémios de modo a poderem ser entregues todos os prémios às pessoas que assim forem chamadas</w:t>
      </w:r>
      <w:r w:rsid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8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Qualquer indicação do ‘speaker’ deve ser cumprida de imediato.</w:t>
      </w:r>
    </w:p>
    <w:p w:rsidR="008E719C" w:rsidRDefault="008E719C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580C85" w:rsidRDefault="00580C85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</w:p>
    <w:p w:rsidR="008E719C" w:rsidRDefault="008E719C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8E719C" w:rsidRPr="00EA286B" w:rsidRDefault="008E719C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ADVERTÊNCIAS</w:t>
      </w:r>
    </w:p>
    <w:p w:rsidR="008E719C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Qualquer jogador que receba dois cartões amarelos no mesmo jogo e consequente vermelho ficará suspenso apenas no jogo que foi advertido. Já um vermelho direto fará o jogador ficar suspenso no jogo que foi advertido e no jogo após o mesmo;</w:t>
      </w:r>
    </w:p>
    <w:p w:rsidR="008E719C" w:rsidRPr="00EA286B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Em caso de agressão o jogador e a equipa do mesmo correm o risco de serem expulsos do torneio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8E719C" w:rsidRP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 não utilização de coletes quando indicada pelo organizador fará com que a equipa que recuse tenha uma derrota por 3-0</w:t>
      </w:r>
      <w:r w:rsidR="008E719C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8E719C" w:rsidRDefault="00580C85" w:rsidP="008E719C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8E719C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8E719C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Durante o torneio poderão ser feitas questões pelos organizadores tais como o nome do guarda-redes ou dos marcadores no jogo, estas não deverão ser ignoradas ou erradas caso contrário resultará em punição de derrota.</w:t>
      </w:r>
    </w:p>
    <w:p w:rsidR="00580C85" w:rsidRPr="00FB3A11" w:rsidRDefault="00580C85" w:rsidP="008E719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942041" w:rsidRDefault="00942041" w:rsidP="00580C85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PRÉMIOS</w:t>
      </w:r>
    </w:p>
    <w:p w:rsidR="00580C85" w:rsidRPr="00580C85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. </w:t>
      </w:r>
      <w:r w:rsidRPr="00580C85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A entrega de prémios decorrerá após o jogo da final, devendo todas as equipas estarem presentes para </w:t>
      </w:r>
      <w:r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>esta entrega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Pr="00EA286B" w:rsidRDefault="00580C85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.2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 prémio de melhor jogador será atribuído ao jogador eleito por votação entre a organização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580C85" w:rsidRDefault="00982C3A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580C85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.3</w:t>
      </w:r>
      <w:r w:rsidR="00580C8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580C85" w:rsidRPr="00580C85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O prémio fair-play é entregue </w:t>
      </w:r>
      <w:r w:rsidR="00F97F14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à equipa que melhor desempenho de respeito e desportivismo teve ao longo do torneio. A escolha é feita pela organização e o prémio entregue ao capitão da equipa.</w:t>
      </w:r>
    </w:p>
    <w:p w:rsidR="00580C85" w:rsidRPr="00FB3A11" w:rsidRDefault="00982C3A" w:rsidP="00580C8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="00580C85"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580C85"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580C85"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Durante o torneio poderão ser feitas questões pelos organizadores tais como o nome do guarda-redes ou dos marcadores no jogo, estas não deverão ser ignoradas ou erradas caso contrário resultará em punição de derrota.</w:t>
      </w:r>
    </w:p>
    <w:p w:rsidR="008E719C" w:rsidRPr="00FB3A11" w:rsidRDefault="008E719C" w:rsidP="00FB3A1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D546D1" w:rsidRPr="00D546D1" w:rsidRDefault="00D546D1" w:rsidP="00D546D1">
      <w:pPr>
        <w:pStyle w:val="PargrafodaLista"/>
        <w:jc w:val="both"/>
      </w:pPr>
    </w:p>
    <w:p w:rsidR="006F3EF7" w:rsidRDefault="006F3EF7"/>
    <w:sectPr w:rsidR="006F3EF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AC" w:rsidRDefault="002770AC" w:rsidP="006807E9">
      <w:pPr>
        <w:spacing w:after="0" w:line="240" w:lineRule="auto"/>
      </w:pPr>
      <w:r>
        <w:separator/>
      </w:r>
    </w:p>
  </w:endnote>
  <w:endnote w:type="continuationSeparator" w:id="0">
    <w:p w:rsidR="002770AC" w:rsidRDefault="002770AC" w:rsidP="006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E9" w:rsidRPr="00580C85" w:rsidRDefault="00580C85" w:rsidP="00580C85">
    <w:pPr>
      <w:pStyle w:val="Rodap"/>
      <w:jc w:val="right"/>
    </w:pPr>
    <w:r w:rsidRPr="00580C85">
      <w:t xml:space="preserve">Associação de Estudantes da </w:t>
    </w:r>
    <w:r w:rsidR="00942041">
      <w:t>EBSSC</w:t>
    </w:r>
    <w:r w:rsidRPr="00580C85">
      <w:t xml:space="preserve"> – Torneio Futsal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AC" w:rsidRDefault="002770AC" w:rsidP="006807E9">
      <w:pPr>
        <w:spacing w:after="0" w:line="240" w:lineRule="auto"/>
      </w:pPr>
      <w:r>
        <w:separator/>
      </w:r>
    </w:p>
  </w:footnote>
  <w:footnote w:type="continuationSeparator" w:id="0">
    <w:p w:rsidR="002770AC" w:rsidRDefault="002770AC" w:rsidP="0068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9D4"/>
    <w:multiLevelType w:val="hybridMultilevel"/>
    <w:tmpl w:val="0658AB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52349"/>
    <w:multiLevelType w:val="hybridMultilevel"/>
    <w:tmpl w:val="E412113C"/>
    <w:lvl w:ilvl="0" w:tplc="72BA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kQpSTGxweiehpVEFYqo+4ukEYaU7oXCGFEMQDDc1dk6yHE/C5fcqgQgoxKzmyNN2F0OLQLrwTiUcDM7nFIALg==" w:salt="8XXWiHRimMqe9caax8Sn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D1"/>
    <w:rsid w:val="000B5C6A"/>
    <w:rsid w:val="000C686D"/>
    <w:rsid w:val="000C73DD"/>
    <w:rsid w:val="00250B66"/>
    <w:rsid w:val="002770AC"/>
    <w:rsid w:val="002E62D0"/>
    <w:rsid w:val="00357CD9"/>
    <w:rsid w:val="00361A42"/>
    <w:rsid w:val="004B60CF"/>
    <w:rsid w:val="00580C85"/>
    <w:rsid w:val="00632842"/>
    <w:rsid w:val="00641BF0"/>
    <w:rsid w:val="006807E9"/>
    <w:rsid w:val="006F3EF7"/>
    <w:rsid w:val="007817D1"/>
    <w:rsid w:val="008767D0"/>
    <w:rsid w:val="008A5413"/>
    <w:rsid w:val="008E719C"/>
    <w:rsid w:val="00942041"/>
    <w:rsid w:val="009667D9"/>
    <w:rsid w:val="00967B44"/>
    <w:rsid w:val="00982C3A"/>
    <w:rsid w:val="009F0A74"/>
    <w:rsid w:val="00A90555"/>
    <w:rsid w:val="00BD119C"/>
    <w:rsid w:val="00BF1D0D"/>
    <w:rsid w:val="00C96D5E"/>
    <w:rsid w:val="00D2449E"/>
    <w:rsid w:val="00D546D1"/>
    <w:rsid w:val="00D9053A"/>
    <w:rsid w:val="00E537BE"/>
    <w:rsid w:val="00EA286B"/>
    <w:rsid w:val="00F64373"/>
    <w:rsid w:val="00F97F14"/>
    <w:rsid w:val="00FB3A11"/>
    <w:rsid w:val="00FB5BF7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9022E-77E4-446D-A8E8-0BE498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7D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07E9"/>
  </w:style>
  <w:style w:type="paragraph" w:styleId="Rodap">
    <w:name w:val="footer"/>
    <w:basedOn w:val="Normal"/>
    <w:link w:val="Rodap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07E9"/>
  </w:style>
  <w:style w:type="character" w:customStyle="1" w:styleId="4yxo">
    <w:name w:val="_4yxo"/>
    <w:basedOn w:val="Tipodeletrapredefinidodopargrafo"/>
    <w:rsid w:val="00EA286B"/>
  </w:style>
  <w:style w:type="character" w:customStyle="1" w:styleId="4yxp">
    <w:name w:val="_4yxp"/>
    <w:basedOn w:val="Tipodeletrapredefinidodopargrafo"/>
    <w:rsid w:val="00EA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5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3567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 Teixeira</cp:lastModifiedBy>
  <cp:revision>4</cp:revision>
  <cp:lastPrinted>2017-07-06T01:23:00Z</cp:lastPrinted>
  <dcterms:created xsi:type="dcterms:W3CDTF">2019-03-31T15:40:00Z</dcterms:created>
  <dcterms:modified xsi:type="dcterms:W3CDTF">2019-03-31T15:42:00Z</dcterms:modified>
</cp:coreProperties>
</file>